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60"/>
        <w:gridCol w:w="288"/>
        <w:gridCol w:w="2160"/>
        <w:gridCol w:w="288"/>
        <w:gridCol w:w="2160"/>
        <w:gridCol w:w="288"/>
        <w:gridCol w:w="2160"/>
        <w:gridCol w:w="288"/>
      </w:tblGrid>
      <w:tr w:rsidR="00A46D06" w14:paraId="3186A355" w14:textId="77777777" w:rsidTr="00F55D57">
        <w:trPr>
          <w:jc w:val="center"/>
        </w:trPr>
        <w:tc>
          <w:tcPr>
            <w:tcW w:w="2160" w:type="dxa"/>
            <w:tcBorders>
              <w:bottom w:val="single" w:sz="8" w:space="0" w:color="auto"/>
            </w:tcBorders>
          </w:tcPr>
          <w:p w14:paraId="7456B23B" w14:textId="5B4D241D" w:rsidR="00A46D06" w:rsidRPr="002A568A" w:rsidRDefault="00A46D06" w:rsidP="00F55D57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3D00798B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643A9EE" w14:textId="396F5B94" w:rsidR="00A46D06" w:rsidRPr="002A568A" w:rsidRDefault="00A46D06" w:rsidP="00F55D57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7CDAE088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73E4AFC6" w14:textId="00191DF4" w:rsidR="00A46D06" w:rsidRPr="002A568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27382E33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1512A54" w14:textId="5E9EBD4E" w:rsidR="00A46D06" w:rsidRPr="00185DEB" w:rsidRDefault="00A46D06" w:rsidP="003D7D1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11D19D27" w14:textId="77777777" w:rsidR="00A46D06" w:rsidRDefault="00A46D06" w:rsidP="00F55D57">
            <w:pPr>
              <w:ind w:right="1700"/>
              <w:jc w:val="center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55366E6C" w14:textId="77777777" w:rsidTr="00F55D57">
        <w:trPr>
          <w:cantSplit/>
          <w:trHeight w:val="215"/>
          <w:jc w:val="center"/>
        </w:trPr>
        <w:tc>
          <w:tcPr>
            <w:tcW w:w="2160" w:type="dxa"/>
            <w:tcBorders>
              <w:top w:val="single" w:sz="8" w:space="0" w:color="auto"/>
            </w:tcBorders>
          </w:tcPr>
          <w:p w14:paraId="1534B645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NAM</w:t>
            </w:r>
            <w:r w:rsidRPr="001036F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036F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Last,</w:t>
            </w:r>
            <w:r w:rsidRPr="001036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First,</w:t>
            </w:r>
            <w:r w:rsidRPr="001036F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Initial</w:t>
            </w:r>
          </w:p>
        </w:tc>
        <w:tc>
          <w:tcPr>
            <w:tcW w:w="288" w:type="dxa"/>
          </w:tcPr>
          <w:p w14:paraId="224125FF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85B7291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Red ID</w:t>
            </w:r>
          </w:p>
        </w:tc>
        <w:tc>
          <w:tcPr>
            <w:tcW w:w="288" w:type="dxa"/>
          </w:tcPr>
          <w:p w14:paraId="2746F0B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678DF76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 Semester as ME Major</w:t>
            </w:r>
          </w:p>
        </w:tc>
        <w:tc>
          <w:tcPr>
            <w:tcW w:w="288" w:type="dxa"/>
          </w:tcPr>
          <w:p w14:paraId="4C59BAA2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2959AEDF" w14:textId="77777777" w:rsidR="00A46D06" w:rsidRPr="001036FA" w:rsidRDefault="001036FA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Expected Date</w:t>
            </w:r>
            <w:r w:rsidR="00A46D06" w:rsidRPr="001036FA">
              <w:rPr>
                <w:rFonts w:ascii="Times New Roman" w:hAnsi="Times New Roman" w:cs="Times New Roman"/>
                <w:sz w:val="16"/>
                <w:szCs w:val="16"/>
              </w:rPr>
              <w:t xml:space="preserve"> of Graduation </w:t>
            </w:r>
          </w:p>
        </w:tc>
        <w:tc>
          <w:tcPr>
            <w:tcW w:w="288" w:type="dxa"/>
          </w:tcPr>
          <w:p w14:paraId="70966891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4497D541" w14:textId="77777777" w:rsidTr="00F55D57">
        <w:trPr>
          <w:jc w:val="center"/>
        </w:trPr>
        <w:tc>
          <w:tcPr>
            <w:tcW w:w="2160" w:type="dxa"/>
          </w:tcPr>
          <w:p w14:paraId="243706DE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</w:tcPr>
          <w:p w14:paraId="6E0F401F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A1BDE6B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7A30A421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7159075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5153A5C1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110AC15F" w14:textId="0A128470" w:rsidR="00A46D06" w:rsidRPr="001036FA" w:rsidRDefault="002A568A" w:rsidP="00371CF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E342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2021-22</w:t>
            </w:r>
          </w:p>
        </w:tc>
        <w:tc>
          <w:tcPr>
            <w:tcW w:w="288" w:type="dxa"/>
          </w:tcPr>
          <w:p w14:paraId="64A90E56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702207B7" w14:textId="77777777" w:rsidTr="00F55D57">
        <w:trPr>
          <w:jc w:val="center"/>
        </w:trPr>
        <w:tc>
          <w:tcPr>
            <w:tcW w:w="2160" w:type="dxa"/>
          </w:tcPr>
          <w:p w14:paraId="0FDCFA8E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2B84C831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2000D8E5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  <w:tc>
          <w:tcPr>
            <w:tcW w:w="288" w:type="dxa"/>
          </w:tcPr>
          <w:p w14:paraId="5B8D7B8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5DC95FB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288" w:type="dxa"/>
          </w:tcPr>
          <w:p w14:paraId="116A79C7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CCE8FE6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Catalog Year</w:t>
            </w:r>
          </w:p>
        </w:tc>
        <w:tc>
          <w:tcPr>
            <w:tcW w:w="288" w:type="dxa"/>
          </w:tcPr>
          <w:p w14:paraId="5B7344C4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648EE2A0" w14:textId="77777777" w:rsidR="006A709F" w:rsidRPr="001036FA" w:rsidRDefault="006A709F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8990ABC" w14:textId="41B1BCCE" w:rsidR="006A709F" w:rsidRPr="001036FA" w:rsidRDefault="00897181" w:rsidP="0011365E">
      <w:pPr>
        <w:spacing w:after="0" w:line="263" w:lineRule="exact"/>
        <w:ind w:right="944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MECHANICAL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ENGINEERING MASTER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PLAN AND A</w:t>
      </w:r>
      <w:r w:rsidRPr="001036FA">
        <w:rPr>
          <w:rFonts w:ascii="Times New Roman" w:eastAsia="Garamond" w:hAnsi="Times New Roman" w:cs="Times New Roman"/>
          <w:b/>
          <w:bCs/>
          <w:spacing w:val="-9"/>
          <w:sz w:val="24"/>
          <w:szCs w:val="24"/>
        </w:rPr>
        <w:t>D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VISING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RECORD</w:t>
      </w:r>
      <w:r w:rsidR="00302685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302685" w:rsidRPr="00302685">
        <w:rPr>
          <w:rFonts w:ascii="Times New Roman" w:eastAsia="Garamond" w:hAnsi="Times New Roman" w:cs="Times New Roman"/>
          <w:b/>
          <w:bCs/>
          <w:sz w:val="24"/>
          <w:szCs w:val="24"/>
          <w:highlight w:val="green"/>
        </w:rPr>
        <w:t>(THERMAL S</w:t>
      </w:r>
      <w:r w:rsidR="006F7AD1">
        <w:rPr>
          <w:rFonts w:ascii="Times New Roman" w:eastAsia="Garamond" w:hAnsi="Times New Roman" w:cs="Times New Roman"/>
          <w:b/>
          <w:bCs/>
          <w:sz w:val="24"/>
          <w:szCs w:val="24"/>
          <w:highlight w:val="green"/>
        </w:rPr>
        <w:t>YSTEMS</w:t>
      </w:r>
      <w:r w:rsidR="00302685" w:rsidRPr="00302685">
        <w:rPr>
          <w:rFonts w:ascii="Times New Roman" w:eastAsia="Garamond" w:hAnsi="Times New Roman" w:cs="Times New Roman"/>
          <w:b/>
          <w:bCs/>
          <w:sz w:val="24"/>
          <w:szCs w:val="24"/>
          <w:highlight w:val="green"/>
        </w:rPr>
        <w:t>)</w:t>
      </w:r>
    </w:p>
    <w:p w14:paraId="023DBCBF" w14:textId="77777777" w:rsidR="006A709F" w:rsidRPr="001036FA" w:rsidRDefault="006A709F">
      <w:pPr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157E94D3" w14:textId="77777777" w:rsidR="006A709F" w:rsidRPr="00550B2D" w:rsidRDefault="006A709F">
      <w:pPr>
        <w:spacing w:after="0" w:line="200" w:lineRule="exact"/>
        <w:rPr>
          <w:rFonts w:ascii="Times New Roman" w:hAnsi="Times New Roman" w:cs="Times New Roman"/>
          <w:szCs w:val="20"/>
        </w:rPr>
      </w:pPr>
    </w:p>
    <w:p w14:paraId="3420274A" w14:textId="77777777" w:rsidR="00F440CB" w:rsidRPr="00550B2D" w:rsidRDefault="00F440CB" w:rsidP="001036FA">
      <w:pPr>
        <w:spacing w:before="42" w:after="0" w:line="240" w:lineRule="auto"/>
        <w:ind w:left="143" w:right="-20"/>
        <w:jc w:val="center"/>
        <w:rPr>
          <w:rFonts w:ascii="Times New Roman" w:eastAsia="Garamond" w:hAnsi="Times New Roman" w:cs="Times New Roman"/>
          <w:color w:val="CC0000"/>
          <w:sz w:val="24"/>
          <w:szCs w:val="20"/>
          <w:u w:val="single"/>
        </w:rPr>
      </w:pPr>
      <w:r w:rsidRP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>STUDENT RESPONSIBILITIES</w:t>
      </w:r>
      <w:r w:rsid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 xml:space="preserve"> (Please read before filling out Master Plan)</w:t>
      </w:r>
    </w:p>
    <w:p w14:paraId="27261E61" w14:textId="1F7C86D6" w:rsidR="00302685" w:rsidRPr="0011365E" w:rsidRDefault="00302685" w:rsidP="0011365E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jc w:val="both"/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</w:pPr>
      <w:r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If you choose the Thermal S</w:t>
      </w:r>
      <w:r w:rsidR="006F7AD1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ystems</w:t>
      </w:r>
      <w:r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 specialization, you </w:t>
      </w:r>
      <w:r w:rsidR="008D0A41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are required to take two courses from</w:t>
      </w:r>
      <w:r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 ME </w:t>
      </w:r>
      <w:r w:rsidR="008D0A41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450, </w:t>
      </w:r>
      <w:r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552, 555, 556, </w:t>
      </w:r>
      <w:r w:rsidR="00772093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or 596 (</w:t>
      </w:r>
      <w:r w:rsidR="008D0A41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special topics courses in</w:t>
      </w:r>
      <w:r w:rsidR="00772093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 the thermal s</w:t>
      </w:r>
      <w:r w:rsidR="006F7AD1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ystems</w:t>
      </w:r>
      <w:r w:rsidR="00772093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 area). You are encouraged to take </w:t>
      </w:r>
      <w:r w:rsidR="008D0A41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>the free</w:t>
      </w:r>
      <w:r w:rsidR="00772093" w:rsidRPr="0011365E">
        <w:rPr>
          <w:rFonts w:ascii="Times New Roman" w:eastAsia="Garamond" w:hAnsi="Times New Roman" w:cs="Times New Roman"/>
          <w:color w:val="000000"/>
          <w:spacing w:val="9"/>
          <w:sz w:val="20"/>
          <w:szCs w:val="20"/>
          <w:highlight w:val="green"/>
        </w:rPr>
        <w:t xml:space="preserve"> electives also from this list.</w:t>
      </w:r>
    </w:p>
    <w:p w14:paraId="50901B0C" w14:textId="576A615D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color w:val="000000"/>
          <w:spacing w:val="9"/>
          <w:sz w:val="20"/>
          <w:szCs w:val="20"/>
        </w:rPr>
      </w:pP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Students must 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>email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the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Master</w:t>
      </w:r>
      <w:r w:rsidRPr="001036FA">
        <w:rPr>
          <w:rFonts w:ascii="Times New Roman" w:eastAsia="Garamond" w:hAnsi="Times New Roman" w:cs="Times New Roman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Plan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 xml:space="preserve"> Word Document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electronically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to</w:t>
      </w:r>
      <w:r w:rsidR="00DF31E5"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="00AD1FE5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mech.engineering@</w:t>
      </w:r>
      <w:r w:rsidR="00DF31E5" w:rsidRPr="001036FA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sdsu.edu</w:t>
      </w:r>
      <w:r w:rsidRPr="001036FA">
        <w:rPr>
          <w:rFonts w:ascii="Times New Roman" w:eastAsia="Garamond" w:hAnsi="Times New Roman" w:cs="Times New Roman"/>
          <w:color w:val="CC0000"/>
          <w:spacing w:val="5"/>
          <w:sz w:val="24"/>
          <w:szCs w:val="24"/>
        </w:rPr>
        <w:t xml:space="preserve"> </w:t>
      </w:r>
    </w:p>
    <w:p w14:paraId="436A7B0B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Transfer</w:t>
      </w:r>
      <w:r w:rsidRPr="001036FA">
        <w:rPr>
          <w:rFonts w:ascii="Times New Roman" w:eastAsia="Garamond" w:hAnsi="Times New Roman" w:cs="Times New Roman"/>
          <w:color w:val="000000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students must file the Master Plan</w:t>
      </w:r>
      <w:r w:rsidRPr="001036FA">
        <w:rPr>
          <w:rFonts w:ascii="Times New Roman" w:eastAsia="Garamond" w:hAnsi="Times New Roman" w:cs="Times New Roman"/>
          <w:color w:val="000000"/>
          <w:spacing w:val="7"/>
          <w:sz w:val="20"/>
          <w:szCs w:val="20"/>
        </w:rPr>
        <w:t xml:space="preserve"> </w:t>
      </w:r>
      <w:r w:rsidRPr="005E773E">
        <w:rPr>
          <w:rFonts w:ascii="Times New Roman" w:eastAsia="Garamond" w:hAnsi="Times New Roman" w:cs="Times New Roman"/>
          <w:b/>
          <w:bCs/>
          <w:color w:val="CC0000"/>
          <w:spacing w:val="7"/>
          <w:sz w:val="20"/>
          <w:szCs w:val="20"/>
        </w:rPr>
        <w:t>before they can be considered for major status</w:t>
      </w:r>
      <w:r w:rsidRPr="001036FA">
        <w:rPr>
          <w:rFonts w:ascii="Times New Roman" w:eastAsia="Garamond" w:hAnsi="Times New Roman" w:cs="Times New Roman"/>
          <w:color w:val="000000"/>
          <w:w w:val="101"/>
          <w:sz w:val="20"/>
          <w:szCs w:val="20"/>
        </w:rPr>
        <w:t>.</w:t>
      </w:r>
    </w:p>
    <w:p w14:paraId="66FF2D1C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 xml:space="preserve">If a Master Plan is not filed as required above, you will not be allowed to register in subsequent ME classes. </w:t>
      </w:r>
    </w:p>
    <w:p w14:paraId="66727C63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Pre-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co-requisites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will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be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enforced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according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to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the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catalog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.</w:t>
      </w:r>
    </w:p>
    <w:p w14:paraId="511ACD69" w14:textId="4F9D27EF" w:rsidR="006A709F" w:rsidRPr="005E773E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Ensure</w:t>
      </w:r>
      <w:r w:rsidRPr="001036FA">
        <w:rPr>
          <w:rFonts w:ascii="Times New Roman" w:eastAsia="Garamond" w:hAnsi="Times New Roman" w:cs="Times New Roman"/>
          <w:spacing w:val="5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GE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requirements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are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met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for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pacing w:val="5"/>
          <w:w w:val="101"/>
          <w:sz w:val="20"/>
          <w:szCs w:val="20"/>
        </w:rPr>
        <w:t>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raduation.</w:t>
      </w:r>
    </w:p>
    <w:p w14:paraId="5B11EA1E" w14:textId="4976147A" w:rsidR="005E773E" w:rsidRPr="00550B2D" w:rsidRDefault="005E773E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>
        <w:rPr>
          <w:rFonts w:ascii="Times New Roman" w:eastAsia="Garamond" w:hAnsi="Times New Roman" w:cs="Times New Roman"/>
          <w:w w:val="101"/>
          <w:sz w:val="20"/>
          <w:szCs w:val="20"/>
        </w:rPr>
        <w:t xml:space="preserve">Mechanical Engineering students are encouraged to take </w:t>
      </w:r>
      <w:r w:rsidRPr="00F93644">
        <w:rPr>
          <w:rFonts w:ascii="Times New Roman" w:eastAsia="Garamond" w:hAnsi="Times New Roman" w:cs="Times New Roman"/>
          <w:b/>
          <w:bCs/>
          <w:color w:val="C00000"/>
          <w:w w:val="101"/>
          <w:sz w:val="20"/>
          <w:szCs w:val="20"/>
        </w:rPr>
        <w:t>ME 2</w:t>
      </w:r>
      <w:r w:rsidR="004D3398">
        <w:rPr>
          <w:rFonts w:ascii="Times New Roman" w:eastAsia="Garamond" w:hAnsi="Times New Roman" w:cs="Times New Roman"/>
          <w:b/>
          <w:bCs/>
          <w:color w:val="C00000"/>
          <w:w w:val="101"/>
          <w:sz w:val="20"/>
          <w:szCs w:val="20"/>
        </w:rPr>
        <w:t>30</w:t>
      </w:r>
      <w:r w:rsidRPr="00F93644">
        <w:rPr>
          <w:rFonts w:ascii="Times New Roman" w:eastAsia="Garamond" w:hAnsi="Times New Roman" w:cs="Times New Roman"/>
          <w:b/>
          <w:bCs/>
          <w:color w:val="C00000"/>
          <w:w w:val="101"/>
          <w:sz w:val="20"/>
          <w:szCs w:val="20"/>
        </w:rPr>
        <w:t>: Basics of Mechatronics</w:t>
      </w:r>
      <w:r w:rsidR="005F2D92">
        <w:rPr>
          <w:rFonts w:ascii="Times New Roman" w:eastAsia="Garamond" w:hAnsi="Times New Roman" w:cs="Times New Roman"/>
          <w:color w:val="C00000"/>
          <w:w w:val="101"/>
          <w:sz w:val="20"/>
          <w:szCs w:val="20"/>
        </w:rPr>
        <w:t xml:space="preserve">, </w:t>
      </w:r>
      <w:r w:rsidR="005F2D92">
        <w:rPr>
          <w:rFonts w:ascii="Times New Roman" w:eastAsia="Garamond" w:hAnsi="Times New Roman" w:cs="Times New Roman"/>
          <w:w w:val="101"/>
          <w:sz w:val="20"/>
          <w:szCs w:val="20"/>
        </w:rPr>
        <w:t>which is equivalent</w:t>
      </w:r>
      <w:r>
        <w:rPr>
          <w:rFonts w:ascii="Times New Roman" w:eastAsia="Garamond" w:hAnsi="Times New Roman" w:cs="Times New Roman"/>
          <w:w w:val="101"/>
          <w:sz w:val="20"/>
          <w:szCs w:val="20"/>
        </w:rPr>
        <w:t xml:space="preserve"> </w:t>
      </w:r>
      <w:r w:rsidR="005F2D92">
        <w:rPr>
          <w:rFonts w:ascii="Times New Roman" w:eastAsia="Garamond" w:hAnsi="Times New Roman" w:cs="Times New Roman"/>
          <w:w w:val="101"/>
          <w:sz w:val="20"/>
          <w:szCs w:val="20"/>
        </w:rPr>
        <w:t xml:space="preserve">to </w:t>
      </w:r>
      <w:r>
        <w:rPr>
          <w:rFonts w:ascii="Times New Roman" w:eastAsia="Garamond" w:hAnsi="Times New Roman" w:cs="Times New Roman"/>
          <w:w w:val="101"/>
          <w:sz w:val="20"/>
          <w:szCs w:val="20"/>
        </w:rPr>
        <w:t>EE 204.</w:t>
      </w:r>
    </w:p>
    <w:p w14:paraId="1FCE4BED" w14:textId="77777777" w:rsidR="006A709F" w:rsidRPr="001036FA" w:rsidRDefault="006A709F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0784" w:type="dxa"/>
        <w:tblInd w:w="-1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6"/>
        <w:gridCol w:w="732"/>
        <w:gridCol w:w="1281"/>
        <w:gridCol w:w="1007"/>
        <w:gridCol w:w="732"/>
        <w:gridCol w:w="640"/>
        <w:gridCol w:w="640"/>
        <w:gridCol w:w="640"/>
        <w:gridCol w:w="640"/>
        <w:gridCol w:w="640"/>
        <w:gridCol w:w="640"/>
        <w:gridCol w:w="640"/>
        <w:gridCol w:w="736"/>
      </w:tblGrid>
      <w:tr w:rsidR="00087342" w:rsidRPr="001036FA" w14:paraId="061923AA" w14:textId="77777777" w:rsidTr="00AD7B26">
        <w:trPr>
          <w:trHeight w:hRule="exact" w:val="265"/>
        </w:trPr>
        <w:tc>
          <w:tcPr>
            <w:tcW w:w="2548" w:type="dxa"/>
            <w:gridSpan w:val="2"/>
            <w:tcBorders>
              <w:top w:val="single" w:sz="18" w:space="0" w:color="auto"/>
              <w:left w:val="single" w:sz="18" w:space="0" w:color="auto"/>
              <w:bottom w:val="single" w:sz="16" w:space="0" w:color="000000"/>
              <w:right w:val="single" w:sz="16" w:space="0" w:color="000000"/>
            </w:tcBorders>
          </w:tcPr>
          <w:p w14:paraId="48437646" w14:textId="77777777" w:rsidR="00087342" w:rsidRPr="001036FA" w:rsidRDefault="00087342">
            <w:pPr>
              <w:spacing w:after="0" w:line="215" w:lineRule="exact"/>
              <w:ind w:left="22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SDSU COURSES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F1D3797" w14:textId="77777777" w:rsidR="00087342" w:rsidRPr="001036FA" w:rsidRDefault="00087342" w:rsidP="00087342">
            <w:pPr>
              <w:spacing w:after="0" w:line="210" w:lineRule="exact"/>
              <w:ind w:left="90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TRANSFER COURSES</w:t>
            </w:r>
          </w:p>
        </w:tc>
        <w:tc>
          <w:tcPr>
            <w:tcW w:w="5948" w:type="dxa"/>
            <w:gridSpan w:val="9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8" w:space="0" w:color="auto"/>
            </w:tcBorders>
          </w:tcPr>
          <w:p w14:paraId="7EEA85BA" w14:textId="77777777" w:rsidR="00087342" w:rsidRPr="001036FA" w:rsidRDefault="00087342">
            <w:pPr>
              <w:spacing w:after="0" w:line="205" w:lineRule="exact"/>
              <w:ind w:left="1828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>D</w:t>
            </w: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VISING RECORD</w:t>
            </w:r>
          </w:p>
        </w:tc>
      </w:tr>
      <w:tr w:rsidR="00087342" w:rsidRPr="001036FA" w14:paraId="4C642A12" w14:textId="77777777" w:rsidTr="00302685">
        <w:trPr>
          <w:trHeight w:hRule="exact" w:val="300"/>
        </w:trPr>
        <w:tc>
          <w:tcPr>
            <w:tcW w:w="1816" w:type="dxa"/>
            <w:vMerge w:val="restart"/>
            <w:tcBorders>
              <w:top w:val="single" w:sz="16" w:space="0" w:color="000000"/>
              <w:left w:val="single" w:sz="18" w:space="0" w:color="auto"/>
              <w:right w:val="single" w:sz="7" w:space="0" w:color="000000"/>
            </w:tcBorders>
          </w:tcPr>
          <w:p w14:paraId="0D79E43D" w14:textId="77777777" w:rsidR="00087342" w:rsidRPr="001036FA" w:rsidRDefault="00087342">
            <w:pPr>
              <w:spacing w:before="26" w:after="0" w:line="255" w:lineRule="auto"/>
              <w:ind w:left="14" w:right="6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REQUIRED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COURSES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732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1835A379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CCD0BFB" w14:textId="77777777" w:rsidR="00087342" w:rsidRPr="001036FA" w:rsidRDefault="00087342">
            <w:pPr>
              <w:spacing w:after="0" w:line="240" w:lineRule="auto"/>
              <w:ind w:left="24" w:right="-53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GRADE</w:t>
            </w:r>
          </w:p>
        </w:tc>
        <w:tc>
          <w:tcPr>
            <w:tcW w:w="128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7" w:space="0" w:color="000000"/>
            </w:tcBorders>
          </w:tcPr>
          <w:p w14:paraId="415190C6" w14:textId="77777777" w:rsidR="00087342" w:rsidRPr="001036FA" w:rsidRDefault="00087342">
            <w:pPr>
              <w:spacing w:before="71" w:after="0" w:line="210" w:lineRule="atLeast"/>
              <w:ind w:left="110" w:right="-30" w:hanging="87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EQUI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-8"/>
                <w:w w:val="101"/>
                <w:sz w:val="18"/>
                <w:szCs w:val="18"/>
              </w:rPr>
              <w:t>V</w:t>
            </w: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ALENT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712BC7AE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798508D" w14:textId="77777777" w:rsidR="00087342" w:rsidRPr="001036FA" w:rsidRDefault="00087342" w:rsidP="00087342">
            <w:pPr>
              <w:spacing w:after="0" w:line="240" w:lineRule="auto"/>
              <w:ind w:left="90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SCHOOL</w:t>
            </w:r>
          </w:p>
        </w:tc>
        <w:tc>
          <w:tcPr>
            <w:tcW w:w="5948" w:type="dxa"/>
            <w:gridSpan w:val="9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8" w:space="0" w:color="auto"/>
            </w:tcBorders>
          </w:tcPr>
          <w:p w14:paraId="69571241" w14:textId="77777777" w:rsidR="00087342" w:rsidRPr="001036FA" w:rsidRDefault="00087342" w:rsidP="002B5480">
            <w:pPr>
              <w:spacing w:before="16" w:after="0" w:line="194" w:lineRule="exact"/>
              <w:ind w:left="849" w:right="-20"/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SEMESTERS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AT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SDSU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(e.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12"/>
                <w:sz w:val="18"/>
                <w:szCs w:val="18"/>
              </w:rPr>
              <w:t>g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.,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F1</w:t>
            </w:r>
            <w:r w:rsid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9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S20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Su1</w:t>
            </w:r>
            <w:r w:rsid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9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)</w:t>
            </w:r>
          </w:p>
        </w:tc>
      </w:tr>
      <w:tr w:rsidR="00550B2D" w:rsidRPr="001036FA" w14:paraId="1D12A564" w14:textId="77777777" w:rsidTr="00302685">
        <w:trPr>
          <w:trHeight w:hRule="exact" w:val="285"/>
        </w:trPr>
        <w:tc>
          <w:tcPr>
            <w:tcW w:w="1816" w:type="dxa"/>
            <w:vMerge/>
            <w:tcBorders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39AEC1F1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00530662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0C288A30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0A4A09D7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55683A03" w14:textId="526D428F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F</w:t>
            </w:r>
            <w:r w:rsidR="005E773E">
              <w:rPr>
                <w:rFonts w:ascii="Times New Roman" w:hAnsi="Times New Roman" w:cs="Times New Roman"/>
                <w:b/>
              </w:rPr>
              <w:t>2</w:t>
            </w:r>
            <w:r w:rsidR="0010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A866986" w14:textId="2F12D861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</w:t>
            </w:r>
            <w:r w:rsidR="001046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318B03DC" w14:textId="0BF85FF1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</w:t>
            </w:r>
            <w:r w:rsidR="001046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3D1FE205" w14:textId="5FE42E7E" w:rsidR="00087342" w:rsidRPr="001036FA" w:rsidRDefault="001036FA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</w:t>
            </w:r>
            <w:r w:rsidR="001046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0B2E9E28" w14:textId="3D9F84CD" w:rsidR="00087342" w:rsidRPr="001036FA" w:rsidRDefault="001036FA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</w:t>
            </w:r>
            <w:r w:rsidR="001046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6760AD3" w14:textId="15A74D17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S</w:t>
            </w:r>
            <w:r w:rsidR="001036FA">
              <w:rPr>
                <w:rFonts w:ascii="Times New Roman" w:hAnsi="Times New Roman" w:cs="Times New Roman"/>
                <w:b/>
              </w:rPr>
              <w:t>2</w:t>
            </w:r>
            <w:r w:rsidR="001046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4989ED29" w14:textId="4CAE43B2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F</w:t>
            </w:r>
            <w:r w:rsidR="001036FA">
              <w:rPr>
                <w:rFonts w:ascii="Times New Roman" w:hAnsi="Times New Roman" w:cs="Times New Roman"/>
                <w:b/>
              </w:rPr>
              <w:t>2</w:t>
            </w:r>
            <w:r w:rsidR="001046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</w:tcPr>
          <w:p w14:paraId="4B5C13B0" w14:textId="32AEACBF" w:rsidR="00087342" w:rsidRPr="001036FA" w:rsidRDefault="003E7A57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36FA">
              <w:rPr>
                <w:rFonts w:ascii="Times New Roman" w:hAnsi="Times New Roman" w:cs="Times New Roman"/>
                <w:b/>
              </w:rPr>
              <w:t>S</w:t>
            </w:r>
            <w:r w:rsidR="001036FA">
              <w:rPr>
                <w:rFonts w:ascii="Times New Roman" w:hAnsi="Times New Roman" w:cs="Times New Roman"/>
                <w:b/>
              </w:rPr>
              <w:t>2</w:t>
            </w:r>
            <w:r w:rsidR="001046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66C1FF4" w14:textId="77777777" w:rsidR="00087342" w:rsidRPr="001036FA" w:rsidRDefault="00087342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B2D" w:rsidRPr="001036FA" w14:paraId="78198571" w14:textId="77777777" w:rsidTr="00302685">
        <w:trPr>
          <w:trHeight w:hRule="exact" w:val="245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F5FA752" w14:textId="77777777" w:rsidR="005E5620" w:rsidRPr="001036FA" w:rsidRDefault="00DE6768" w:rsidP="00EE4385">
            <w:pPr>
              <w:spacing w:after="0" w:line="200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BIOL 100 (3)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3A2E542" w14:textId="194B8623" w:rsidR="003E7A57" w:rsidRPr="001036FA" w:rsidRDefault="003E7A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1E12D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9687123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913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C28C7" w14:textId="77777777" w:rsidR="00DE6768" w:rsidRPr="001036FA" w:rsidRDefault="00DE676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5412B" w14:textId="58111834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1F79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46E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CBD7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AEC3ED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5434819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B9D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EB31A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9E786F3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6212A01" w14:textId="77777777" w:rsidR="005773EA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CHEM 202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15515D8" w14:textId="36BE9B6F" w:rsidR="001B0E4E" w:rsidRPr="001036FA" w:rsidRDefault="001B0E4E" w:rsidP="00E34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3E31F" w14:textId="77777777" w:rsidR="003E7A57" w:rsidRPr="001036FA" w:rsidRDefault="003E7A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D0C6D" w14:textId="77777777" w:rsidR="005773EA" w:rsidRPr="001036FA" w:rsidRDefault="005773EA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8F2AEA8" w14:textId="77777777" w:rsidR="005773EA" w:rsidRPr="001036FA" w:rsidRDefault="005773EA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31CA7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F004C" w14:textId="22DA5A2F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B1DFA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9ECC4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CF93D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E82716E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0D463B64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1282B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C4EE657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A6F3E9A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230EEF9" w14:textId="77777777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150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A4C8000" w14:textId="2CD23835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76D05" w14:textId="7670F50E" w:rsidR="005E5620" w:rsidRPr="004D3398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A7E3DAC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0B5D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CE8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E5A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18D8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E548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A4D572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1415F93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5AE3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6F9063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86CC08C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8C14148" w14:textId="6C30B745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1</w:t>
            </w:r>
            <w:r w:rsidR="005E773E">
              <w:rPr>
                <w:rFonts w:ascii="Times New Roman" w:eastAsia="Garamond" w:hAnsi="Times New Roman" w:cs="Times New Roman"/>
                <w:sz w:val="18"/>
                <w:szCs w:val="18"/>
              </w:rPr>
              <w:t>90</w:t>
            </w: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8F24EDB" w14:textId="32AD9255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1062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0295DDD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2AE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D9B2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5BEC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46D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22A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A05DD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2E0B3D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552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8AD38E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F9EBB9E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F239FC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151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4B51D9C" w14:textId="1D22A082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DC9BC" w14:textId="667603F5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470DF87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1AA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765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075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FDA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EDCD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FEBB4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082C3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0DF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FBB01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398" w:rsidRPr="001036FA" w14:paraId="48C33ED4" w14:textId="77777777" w:rsidTr="0033658B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174E4E9" w14:textId="77777777" w:rsidR="004D3398" w:rsidRPr="001036FA" w:rsidRDefault="004D339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 (3)</w:t>
            </w:r>
          </w:p>
        </w:tc>
        <w:tc>
          <w:tcPr>
            <w:tcW w:w="7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6" w:space="0" w:color="000000"/>
            </w:tcBorders>
            <w:vAlign w:val="center"/>
          </w:tcPr>
          <w:p w14:paraId="2C7EB735" w14:textId="10C4D57C" w:rsidR="004D3398" w:rsidRPr="001036FA" w:rsidRDefault="004D3398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single" w:sz="7" w:space="0" w:color="000000"/>
              <w:left w:val="single" w:sz="16" w:space="0" w:color="000000"/>
              <w:right w:val="single" w:sz="7" w:space="0" w:color="000000"/>
            </w:tcBorders>
            <w:vAlign w:val="center"/>
          </w:tcPr>
          <w:p w14:paraId="144729C6" w14:textId="2CF41B84" w:rsidR="004D3398" w:rsidRPr="001036FA" w:rsidRDefault="004D3398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6" w:space="0" w:color="000000"/>
            </w:tcBorders>
            <w:vAlign w:val="center"/>
          </w:tcPr>
          <w:p w14:paraId="091A4948" w14:textId="77777777" w:rsidR="004D3398" w:rsidRPr="001036FA" w:rsidRDefault="004D3398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9F30C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DED6C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A2ED0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2AEAA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38613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F8B6A54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227B1A25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6BA35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2426903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398" w:rsidRPr="001036FA" w14:paraId="1E0CC567" w14:textId="77777777" w:rsidTr="0033658B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54E2157" w14:textId="77777777" w:rsidR="004D3398" w:rsidRPr="001036FA" w:rsidRDefault="004D339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195L (1)</w:t>
            </w:r>
          </w:p>
        </w:tc>
        <w:tc>
          <w:tcPr>
            <w:tcW w:w="732" w:type="dxa"/>
            <w:vMerge/>
            <w:tcBorders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161B450" w14:textId="77777777" w:rsidR="004D3398" w:rsidRPr="001036FA" w:rsidRDefault="004D3398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F3342" w14:textId="77777777" w:rsidR="004D3398" w:rsidRPr="001036FA" w:rsidRDefault="004D3398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56E4EC8" w14:textId="77777777" w:rsidR="004D3398" w:rsidRPr="001036FA" w:rsidRDefault="004D3398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12666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AE56D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086A7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A787B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CC8EC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824CF17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7297886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19E59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22484F1" w14:textId="77777777" w:rsidR="004D3398" w:rsidRPr="001036FA" w:rsidRDefault="004D3398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A1C3151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AFDCE91" w14:textId="77777777" w:rsidR="005E5620" w:rsidRPr="001036FA" w:rsidRDefault="00550B2D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LING or RWS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200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5EA7BD3" w14:textId="6A3EA15A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D1DE7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990EF00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DA2CD" w14:textId="2DC2880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B57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98F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C98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82F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62DD6A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790E4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79A3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F04E6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BADAD13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69CF02E" w14:textId="77777777" w:rsidR="005E5620" w:rsidRPr="001036FA" w:rsidRDefault="009A3E57" w:rsidP="00EE4385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252 (4)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DB6E302" w14:textId="292E7F01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FBCD0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E6B3F6B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CCD21" w14:textId="1AE85A6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63C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DD9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20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9DC3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EC234F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B770C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8EF0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496E3C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B74B520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0D592F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C72BD5B" w14:textId="77CB151D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7206D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003EF2B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B26B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8986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AF55E" w14:textId="62223F4E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3E4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281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9FB67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D756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DF89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94587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D13349F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7555C3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202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0BEE69F" w14:textId="2966D169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23049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7234825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3954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366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2E4C8" w14:textId="56E3814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FA39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30C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9B0E7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B7C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785F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8FC2B3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36C9CB8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4D6AED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AFDA042" w14:textId="0744A291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9C205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E94FC95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A8D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49D7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95F6E" w14:textId="70E2865C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ED5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6085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9AB441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F95D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5675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A5AAB5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99756A5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8C536C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0D44F55" w14:textId="6F1D3A23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44931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5A8CA6C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A61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C3AC6" w14:textId="5EE17C5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7A26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E5F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0E4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198973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EEF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73F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BBC80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AF45F33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DE3E69C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196L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12D373" w14:textId="4F4C4A06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6C861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28216C4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03B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18A84" w14:textId="0B6CA5D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BF2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7A3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BABE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58F75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A22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F84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344A17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00ABC19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BF50E1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280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32AEEE9" w14:textId="3CC0A504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C36F6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2755ECD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2935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C867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06797" w14:textId="3D4958E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E13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637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96C7E5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BB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6CCA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E8644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BBD3058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6DEF16F" w14:textId="781FE7D6" w:rsidR="005E5620" w:rsidRPr="001036FA" w:rsidRDefault="004D339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230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(3)</w:t>
            </w:r>
            <w:r w:rsidR="005E773E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</w:t>
            </w:r>
            <w:r w:rsidR="005E773E" w:rsidRPr="005E773E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 xml:space="preserve">(refer to </w:t>
            </w:r>
            <w:r w:rsidR="00816697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7</w:t>
            </w:r>
            <w:r w:rsidR="005E773E" w:rsidRPr="005E773E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1E10DF6" w14:textId="45876651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159A8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D3939DA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D466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29E9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B7B3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213AC" w14:textId="41E47BE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4D2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C02B12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4245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3671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696A1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9883DDB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3F458D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220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00104C7" w14:textId="766CFF6C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103A9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7963B2C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8C0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274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00E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6518C" w14:textId="7571E23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3342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933F91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86B4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874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91A1A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FA92255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AB9DE24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241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78BCDEA" w14:textId="4E8FD5CF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764C0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E90CBF3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D1D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2794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33A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FE3C6" w14:textId="2CFF887C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21A7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97D30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8414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C23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75414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7EC01AB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69704A5" w14:textId="38B4A6F8" w:rsidR="005E5620" w:rsidRPr="001036FA" w:rsidRDefault="00E75D04" w:rsidP="00E75D04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304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A9A321E" w14:textId="7F0A3E89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16C43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8230522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A51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1747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DB3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4620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22E84" w14:textId="6223BB4F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10F54C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4DD9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5CEA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47502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1BF3330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408DBAF" w14:textId="75B1E89E" w:rsidR="005E5620" w:rsidRPr="001036FA" w:rsidRDefault="005E773E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350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2E084E5" w14:textId="470E13E4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70122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6D35B2E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DC7C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615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1300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B47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C1267" w14:textId="0FD5C3B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43AAC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1DF2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955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A43AF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75ED896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F1B9A38" w14:textId="3783DA03" w:rsidR="005E5620" w:rsidRPr="001036FA" w:rsidRDefault="00853546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360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0F831C1" w14:textId="021DF111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9AA07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E1CC47C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A78C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838D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8918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4BB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D0DC2" w14:textId="16C2A45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5A20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4556BC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4F3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AC5F5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A247355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CA7FD1D" w14:textId="3BDD80AF" w:rsidR="005E5620" w:rsidRPr="001036FA" w:rsidRDefault="00853546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AE 341 (1)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A5F683" w14:textId="51B5C77B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EC32D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2C2690B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4A0B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65E8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536E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68C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875DB" w14:textId="44277B6A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E2B0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7C6590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44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88825F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BC70971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3694333" w14:textId="78269966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>14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8439B4B" w14:textId="7048138A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98D0C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794E87E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7E92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8BD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548D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73DF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0DD8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EA796" w14:textId="39B67B3B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0BFD36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EBD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85263A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3E1DB54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DC1F802" w14:textId="39785464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>30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5545B43" w14:textId="18228D2C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E00F7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5B7E595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F8D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290E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D050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65F4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194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57365" w14:textId="28A26B9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258F21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B19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2858C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6EA29F1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AA7D89E" w14:textId="6157009B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ME 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>452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42DFA97" w14:textId="008E842A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360DA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DD7578B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6733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F11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98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CAF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D19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71944" w14:textId="7A063B9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AB105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016B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E13568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27BDCD2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057DA4B" w14:textId="4E488F26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ME 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>490</w:t>
            </w:r>
            <w:r w:rsidR="004D3398">
              <w:rPr>
                <w:rFonts w:ascii="Times New Roman" w:eastAsia="Garamond" w:hAnsi="Times New Roman" w:cs="Times New Roman"/>
                <w:sz w:val="18"/>
                <w:szCs w:val="18"/>
              </w:rPr>
              <w:t>W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55E3D9F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ED674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625E3E1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3EA0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51C3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7C9D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6F38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870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A949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1E38E6B" w14:textId="5C28475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B7AB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C004C4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7BD5699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4D33CA1" w14:textId="5B761C6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ME 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>495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6C9CC3F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6BF8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613F631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87B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D7B6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4E66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6F2B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A9B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CB3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9227574" w14:textId="10451B9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0AE2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72594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50C66E3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5AFFC5B" w14:textId="0A600253" w:rsidR="005E5620" w:rsidRPr="00853546" w:rsidRDefault="00853546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  <w:highlight w:val="lightGray"/>
              </w:rPr>
            </w:pPr>
            <w:r w:rsidRPr="0011365E">
              <w:rPr>
                <w:rFonts w:ascii="Times New Roman" w:eastAsia="Garamond" w:hAnsi="Times New Roman" w:cs="Times New Roman"/>
                <w:sz w:val="18"/>
                <w:szCs w:val="18"/>
                <w:highlight w:val="green"/>
              </w:rPr>
              <w:t>Technical Elective 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71018D" w14:textId="77777777" w:rsidR="005E5620" w:rsidRPr="00853546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57DE6" w14:textId="58A52796" w:rsidR="005E5620" w:rsidRPr="00853546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FCBCE2E" w14:textId="77777777" w:rsidR="005E5620" w:rsidRPr="00853546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16439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EAA4F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87D1B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43792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4AFD0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974E2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BD5F664" w14:textId="46401A91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A3091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1062D81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550B2D" w:rsidRPr="001036FA" w14:paraId="03944542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7D3CEB5" w14:textId="5C8DF5B9" w:rsidR="005E5620" w:rsidRPr="001036FA" w:rsidRDefault="00853546" w:rsidP="00853546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Elective 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ADD118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B494D" w14:textId="52EC8E04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780908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F4D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1C5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5FE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ED12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B9F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C86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FF2EB7B" w14:textId="2447F4AF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08C2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84E6C0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B991735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A31A53A" w14:textId="3C193C00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</w:t>
            </w:r>
            <w:r w:rsidR="004D3398">
              <w:rPr>
                <w:rFonts w:ascii="Times New Roman" w:eastAsia="Garamond" w:hAnsi="Times New Roman" w:cs="Times New Roman"/>
                <w:sz w:val="18"/>
                <w:szCs w:val="18"/>
              </w:rPr>
              <w:t>1</w:t>
            </w: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</w:t>
            </w:r>
            <w:r w:rsidR="00853546">
              <w:rPr>
                <w:rFonts w:ascii="Times New Roman" w:eastAsia="Garamond" w:hAnsi="Times New Roman" w:cs="Times New Roman"/>
                <w:sz w:val="18"/>
                <w:szCs w:val="18"/>
              </w:rPr>
              <w:t>3</w:t>
            </w: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D9CA160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7AAA7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E8AAD25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1548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4DB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274E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CBF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6BB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FF0A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FC02B8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CE36" w14:textId="7782A66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C1ACF8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11F89BF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B1C34ED" w14:textId="56E2E547" w:rsidR="005E5620" w:rsidRPr="00853546" w:rsidRDefault="00853546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  <w:highlight w:val="lightGray"/>
              </w:rPr>
            </w:pPr>
            <w:r w:rsidRPr="0011365E">
              <w:rPr>
                <w:rFonts w:ascii="Times New Roman" w:eastAsia="Garamond" w:hAnsi="Times New Roman" w:cs="Times New Roman"/>
                <w:sz w:val="18"/>
                <w:szCs w:val="18"/>
                <w:highlight w:val="green"/>
              </w:rPr>
              <w:t>Technical Elective II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4275EDC" w14:textId="77777777" w:rsidR="005E5620" w:rsidRPr="00853546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EF403" w14:textId="77777777" w:rsidR="005E5620" w:rsidRPr="00853546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C940BFA" w14:textId="77777777" w:rsidR="005E5620" w:rsidRPr="00853546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C5D73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9C059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4D951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1E119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572D8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39E8F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E36C8D7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3A15E" w14:textId="6A36AC89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A127500" w14:textId="77777777" w:rsidR="005E5620" w:rsidRPr="00853546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550B2D" w:rsidRPr="001036FA" w14:paraId="79C04D8F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1F42AE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F1E6A1C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9829F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F74EE6A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B64D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8BAE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773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751E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D8F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0CB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E3ED7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0DC0E" w14:textId="4E85EBFF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236C21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E12BA26" w14:textId="77777777" w:rsidTr="00302685">
        <w:trPr>
          <w:trHeight w:hRule="exact" w:val="245"/>
        </w:trPr>
        <w:tc>
          <w:tcPr>
            <w:tcW w:w="181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16C4E0D" w14:textId="3D636B78" w:rsidR="005E5620" w:rsidRPr="001036FA" w:rsidRDefault="00853546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Elective III (3)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2FB202B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DC41F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629C36F" w14:textId="77777777" w:rsidR="005E5620" w:rsidRPr="001036FA" w:rsidRDefault="005E5620" w:rsidP="004D3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B61E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88A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4574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6638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495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51B3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292C62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9B671" w14:textId="02BB6284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36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C68DD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29EB5D" w14:textId="360A825D" w:rsidR="002F170F" w:rsidRPr="005A3D9F" w:rsidRDefault="00AD7B26" w:rsidP="005A3D9F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  <w:sectPr w:rsidR="002F170F" w:rsidRPr="005A3D9F" w:rsidSect="002F170F">
          <w:type w:val="continuous"/>
          <w:pgSz w:w="12240" w:h="15840"/>
          <w:pgMar w:top="540" w:right="1020" w:bottom="280" w:left="980" w:header="720" w:footer="720" w:gutter="0"/>
          <w:cols w:space="720"/>
        </w:sectPr>
      </w:pPr>
      <w:r w:rsidRPr="00AD7B26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C471D7" wp14:editId="41FECD0A">
                <wp:simplePos x="0" y="0"/>
                <wp:positionH relativeFrom="column">
                  <wp:posOffset>187325</wp:posOffset>
                </wp:positionH>
                <wp:positionV relativeFrom="paragraph">
                  <wp:posOffset>130810</wp:posOffset>
                </wp:positionV>
                <wp:extent cx="6557645" cy="3663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8071" w14:textId="77777777" w:rsidR="00AD7B26" w:rsidRPr="001E0421" w:rsidRDefault="00AD7B26" w:rsidP="00AD7B2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This is not a legally binding document. Advisors will do their best to assist students with course planning. It is the student’s responsibility to ensure that they are following prerequisite and graduation guidelines.</w:t>
                            </w:r>
                          </w:p>
                          <w:p w14:paraId="177F2BE9" w14:textId="30D314CB" w:rsidR="00AD7B26" w:rsidRDefault="00AD7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6C47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75pt;margin-top:10.3pt;width:516.35pt;height:28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" stroked="f">
                <v:textbox>
                  <w:txbxContent>
                    <w:p w14:paraId="40E08071" w14:textId="77777777" w:rsidR="00AD7B26" w:rsidRPr="001E0421" w:rsidRDefault="00AD7B26" w:rsidP="00AD7B2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This is not a legally binding document. Advisors will do their best to assist students with course planning. It is the student’s responsibility to ensure that they are following prerequisite and graduation guidelines.</w:t>
                      </w:r>
                    </w:p>
                    <w:p w14:paraId="177F2BE9" w14:textId="30D314CB" w:rsidR="00AD7B26" w:rsidRDefault="00AD7B26"/>
                  </w:txbxContent>
                </v:textbox>
                <w10:wrap type="square"/>
              </v:shape>
            </w:pict>
          </mc:Fallback>
        </mc:AlternateContent>
      </w:r>
    </w:p>
    <w:p w14:paraId="58375248" w14:textId="60C88EA4" w:rsidR="002F170F" w:rsidRDefault="00A70EB4" w:rsidP="002F170F">
      <w:pPr>
        <w:autoSpaceDE w:val="0"/>
        <w:autoSpaceDN w:val="0"/>
        <w:adjustRightInd w:val="0"/>
        <w:spacing w:before="36" w:after="0" w:line="240" w:lineRule="auto"/>
        <w:ind w:right="6557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1824" behindDoc="0" locked="0" layoutInCell="1" allowOverlap="1" wp14:anchorId="1EFFD6C4" wp14:editId="1E556248">
            <wp:simplePos x="0" y="0"/>
            <wp:positionH relativeFrom="column">
              <wp:posOffset>490593</wp:posOffset>
            </wp:positionH>
            <wp:positionV relativeFrom="paragraph">
              <wp:posOffset>-425450</wp:posOffset>
            </wp:positionV>
            <wp:extent cx="7647120" cy="428223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120" cy="428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C8BF7" w14:textId="2871AB53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42726D94" w14:textId="058538E1" w:rsidR="002F170F" w:rsidRDefault="002F170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3AE2A15B" w14:textId="6E4ED183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354EAB0" w14:textId="34A5D6FF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0BBC387C" w14:textId="6FB4A060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4ECF98A8" w14:textId="7EE8186A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0D2033EF" w14:textId="661E9C65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7751591" w14:textId="2F700D54" w:rsidR="00CB28E7" w:rsidRDefault="00A70EB4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78BC2EF9" wp14:editId="084600F3">
            <wp:simplePos x="0" y="0"/>
            <wp:positionH relativeFrom="column">
              <wp:posOffset>281183</wp:posOffset>
            </wp:positionH>
            <wp:positionV relativeFrom="paragraph">
              <wp:posOffset>2630068</wp:posOffset>
            </wp:positionV>
            <wp:extent cx="8610600" cy="27571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28E7">
      <w:type w:val="continuous"/>
      <w:pgSz w:w="15840" w:h="12240" w:orient="landscape"/>
      <w:pgMar w:top="1020" w:right="1620" w:bottom="280" w:left="660" w:header="720" w:footer="720" w:gutter="0"/>
      <w:cols w:space="720" w:equalWidth="0">
        <w:col w:w="13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27EC" w14:textId="77777777" w:rsidR="00012494" w:rsidRDefault="00012494" w:rsidP="006244E1">
      <w:pPr>
        <w:spacing w:after="0" w:line="240" w:lineRule="auto"/>
      </w:pPr>
      <w:r>
        <w:separator/>
      </w:r>
    </w:p>
  </w:endnote>
  <w:endnote w:type="continuationSeparator" w:id="0">
    <w:p w14:paraId="464730B1" w14:textId="77777777" w:rsidR="00012494" w:rsidRDefault="00012494" w:rsidP="0062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162FF" w14:textId="77777777" w:rsidR="00012494" w:rsidRDefault="00012494" w:rsidP="006244E1">
      <w:pPr>
        <w:spacing w:after="0" w:line="240" w:lineRule="auto"/>
      </w:pPr>
      <w:r>
        <w:separator/>
      </w:r>
    </w:p>
  </w:footnote>
  <w:footnote w:type="continuationSeparator" w:id="0">
    <w:p w14:paraId="3BEB747E" w14:textId="77777777" w:rsidR="00012494" w:rsidRDefault="00012494" w:rsidP="0062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F92"/>
    <w:multiLevelType w:val="hybridMultilevel"/>
    <w:tmpl w:val="7C8206B8"/>
    <w:lvl w:ilvl="0" w:tplc="330E23B8">
      <w:start w:val="1"/>
      <w:numFmt w:val="decimal"/>
      <w:lvlText w:val="%1."/>
      <w:lvlJc w:val="left"/>
      <w:pPr>
        <w:ind w:left="503" w:hanging="360"/>
      </w:pPr>
      <w:rPr>
        <w:rFonts w:ascii="Garamond" w:eastAsia="Garamond" w:hAnsi="Garamond" w:cs="Garamon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F"/>
    <w:rsid w:val="00012494"/>
    <w:rsid w:val="00043B6C"/>
    <w:rsid w:val="00060318"/>
    <w:rsid w:val="000647AF"/>
    <w:rsid w:val="00081E38"/>
    <w:rsid w:val="00082014"/>
    <w:rsid w:val="00087342"/>
    <w:rsid w:val="00097EA7"/>
    <w:rsid w:val="000C271E"/>
    <w:rsid w:val="000E73DC"/>
    <w:rsid w:val="001036FA"/>
    <w:rsid w:val="001046F9"/>
    <w:rsid w:val="0011365E"/>
    <w:rsid w:val="00113B14"/>
    <w:rsid w:val="001512AA"/>
    <w:rsid w:val="00177249"/>
    <w:rsid w:val="00185DEB"/>
    <w:rsid w:val="00186997"/>
    <w:rsid w:val="001B0E4E"/>
    <w:rsid w:val="001C6C70"/>
    <w:rsid w:val="0020534B"/>
    <w:rsid w:val="00230889"/>
    <w:rsid w:val="002A2B4F"/>
    <w:rsid w:val="002A568A"/>
    <w:rsid w:val="002A5CEE"/>
    <w:rsid w:val="002B5480"/>
    <w:rsid w:val="002E767A"/>
    <w:rsid w:val="002F170F"/>
    <w:rsid w:val="00302685"/>
    <w:rsid w:val="00307938"/>
    <w:rsid w:val="00337011"/>
    <w:rsid w:val="00371CFD"/>
    <w:rsid w:val="003C04C3"/>
    <w:rsid w:val="003D7D17"/>
    <w:rsid w:val="003E4F75"/>
    <w:rsid w:val="003E7A57"/>
    <w:rsid w:val="0041396F"/>
    <w:rsid w:val="00416F8D"/>
    <w:rsid w:val="00447328"/>
    <w:rsid w:val="004509D4"/>
    <w:rsid w:val="004702C9"/>
    <w:rsid w:val="00481EBE"/>
    <w:rsid w:val="004C00C4"/>
    <w:rsid w:val="004C5873"/>
    <w:rsid w:val="004D3398"/>
    <w:rsid w:val="004D33F1"/>
    <w:rsid w:val="004D471F"/>
    <w:rsid w:val="0050548A"/>
    <w:rsid w:val="00537FA2"/>
    <w:rsid w:val="00540D09"/>
    <w:rsid w:val="00550B2D"/>
    <w:rsid w:val="005651B1"/>
    <w:rsid w:val="005773EA"/>
    <w:rsid w:val="005A3D9F"/>
    <w:rsid w:val="005E5620"/>
    <w:rsid w:val="005E773E"/>
    <w:rsid w:val="005F2D92"/>
    <w:rsid w:val="00615259"/>
    <w:rsid w:val="006220E1"/>
    <w:rsid w:val="006244E1"/>
    <w:rsid w:val="006A709F"/>
    <w:rsid w:val="006D696F"/>
    <w:rsid w:val="006E1C33"/>
    <w:rsid w:val="006F7AD1"/>
    <w:rsid w:val="007141FE"/>
    <w:rsid w:val="00723673"/>
    <w:rsid w:val="00733DE5"/>
    <w:rsid w:val="00744E77"/>
    <w:rsid w:val="00772093"/>
    <w:rsid w:val="007A78D7"/>
    <w:rsid w:val="007B1377"/>
    <w:rsid w:val="007C3360"/>
    <w:rsid w:val="007C5F15"/>
    <w:rsid w:val="00816697"/>
    <w:rsid w:val="00847EB5"/>
    <w:rsid w:val="00853546"/>
    <w:rsid w:val="008735C2"/>
    <w:rsid w:val="00897181"/>
    <w:rsid w:val="008A2F36"/>
    <w:rsid w:val="008B5879"/>
    <w:rsid w:val="008D0A41"/>
    <w:rsid w:val="00903189"/>
    <w:rsid w:val="0091580E"/>
    <w:rsid w:val="009470CE"/>
    <w:rsid w:val="00971CC9"/>
    <w:rsid w:val="00973F8D"/>
    <w:rsid w:val="00993E83"/>
    <w:rsid w:val="009A16D7"/>
    <w:rsid w:val="009A1C8E"/>
    <w:rsid w:val="009A3E57"/>
    <w:rsid w:val="009B5B22"/>
    <w:rsid w:val="009F097F"/>
    <w:rsid w:val="00A46D06"/>
    <w:rsid w:val="00A650C4"/>
    <w:rsid w:val="00A70EB4"/>
    <w:rsid w:val="00A819A5"/>
    <w:rsid w:val="00A86BC6"/>
    <w:rsid w:val="00AA0318"/>
    <w:rsid w:val="00AC49D1"/>
    <w:rsid w:val="00AD1FE5"/>
    <w:rsid w:val="00AD7B26"/>
    <w:rsid w:val="00B3168D"/>
    <w:rsid w:val="00B3391F"/>
    <w:rsid w:val="00B44731"/>
    <w:rsid w:val="00B44A0A"/>
    <w:rsid w:val="00B64944"/>
    <w:rsid w:val="00BA0400"/>
    <w:rsid w:val="00BB4CAC"/>
    <w:rsid w:val="00BE17BA"/>
    <w:rsid w:val="00BF108E"/>
    <w:rsid w:val="00BF29A4"/>
    <w:rsid w:val="00BF608D"/>
    <w:rsid w:val="00C10BEA"/>
    <w:rsid w:val="00C30755"/>
    <w:rsid w:val="00C32FF6"/>
    <w:rsid w:val="00C425AB"/>
    <w:rsid w:val="00C50262"/>
    <w:rsid w:val="00C6158D"/>
    <w:rsid w:val="00C637D1"/>
    <w:rsid w:val="00C774FD"/>
    <w:rsid w:val="00C77B5C"/>
    <w:rsid w:val="00CB28E7"/>
    <w:rsid w:val="00D16197"/>
    <w:rsid w:val="00D313D4"/>
    <w:rsid w:val="00D46D43"/>
    <w:rsid w:val="00DE209A"/>
    <w:rsid w:val="00DE6768"/>
    <w:rsid w:val="00DF31E5"/>
    <w:rsid w:val="00E22817"/>
    <w:rsid w:val="00E3420A"/>
    <w:rsid w:val="00E62253"/>
    <w:rsid w:val="00E7558B"/>
    <w:rsid w:val="00E75D04"/>
    <w:rsid w:val="00EA08BC"/>
    <w:rsid w:val="00EC72F7"/>
    <w:rsid w:val="00EE1D28"/>
    <w:rsid w:val="00F01C65"/>
    <w:rsid w:val="00F23F50"/>
    <w:rsid w:val="00F303EA"/>
    <w:rsid w:val="00F348AD"/>
    <w:rsid w:val="00F377C7"/>
    <w:rsid w:val="00F440CB"/>
    <w:rsid w:val="00F5482D"/>
    <w:rsid w:val="00F62B23"/>
    <w:rsid w:val="00F93644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AB36"/>
  <w15:docId w15:val="{A8D8F208-5F78-4792-8323-B531AF03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E1"/>
  </w:style>
  <w:style w:type="paragraph" w:styleId="Footer">
    <w:name w:val="footer"/>
    <w:basedOn w:val="Normal"/>
    <w:link w:val="Foot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E1"/>
  </w:style>
  <w:style w:type="table" w:styleId="TableGrid">
    <w:name w:val="Table Grid"/>
    <w:basedOn w:val="TableNormal"/>
    <w:uiPriority w:val="59"/>
    <w:rsid w:val="00A4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1172d9-0f22-416c-8d3c-f9429f5299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68C930ADAB458F0D0692AED0BA02" ma:contentTypeVersion="14" ma:contentTypeDescription="Create a new document." ma:contentTypeScope="" ma:versionID="6722e20e37e8a7002f7888957c1a7159">
  <xsd:schema xmlns:xsd="http://www.w3.org/2001/XMLSchema" xmlns:xs="http://www.w3.org/2001/XMLSchema" xmlns:p="http://schemas.microsoft.com/office/2006/metadata/properties" xmlns:ns3="5a1172d9-0f22-416c-8d3c-f9429f5299d2" targetNamespace="http://schemas.microsoft.com/office/2006/metadata/properties" ma:root="true" ma:fieldsID="fac87da4cd6aed96af0a1a8b0d8c993f" ns3:_="">
    <xsd:import namespace="5a1172d9-0f22-416c-8d3c-f9429f529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172d9-0f22-416c-8d3c-f9429f529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4D739-325B-46E2-9C99-02526EF9F1B8}">
  <ds:schemaRefs>
    <ds:schemaRef ds:uri="http://schemas.microsoft.com/office/2006/metadata/properties"/>
    <ds:schemaRef ds:uri="http://schemas.microsoft.com/office/infopath/2007/PartnerControls"/>
    <ds:schemaRef ds:uri="5a1172d9-0f22-416c-8d3c-f9429f5299d2"/>
  </ds:schemaRefs>
</ds:datastoreItem>
</file>

<file path=customXml/itemProps2.xml><?xml version="1.0" encoding="utf-8"?>
<ds:datastoreItem xmlns:ds="http://schemas.openxmlformats.org/officeDocument/2006/customXml" ds:itemID="{3D31D453-2D87-4BB8-AFB0-2570F1353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E45C2-1233-4E81-A190-D83EB560A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172d9-0f22-416c-8d3c-f9429f529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 Monte Mehrabadi</dc:creator>
  <cp:lastModifiedBy>Andrea King</cp:lastModifiedBy>
  <cp:revision>2</cp:revision>
  <cp:lastPrinted>2021-08-05T20:14:00Z</cp:lastPrinted>
  <dcterms:created xsi:type="dcterms:W3CDTF">2025-01-30T21:30:00Z</dcterms:created>
  <dcterms:modified xsi:type="dcterms:W3CDTF">2025-01-30T21:30:00Z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2015-06-18T00:00:00Z</vt:filetime>
  </property>
  <property fmtid="{D5CDD505-2E9C-101B-9397-08002B2CF9AE}" pid="4" name="ContentTypeId">
    <vt:lpwstr>0x010100718768C930ADAB458F0D0692AED0BA02</vt:lpwstr>
  </property>
</Properties>
</file>